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047CC3" w:rsidRDefault="00047CC3" w:rsidP="00FB70C7">
      <w:pPr>
        <w:jc w:val="center"/>
        <w:rPr>
          <w:b/>
          <w:color w:val="000000"/>
        </w:rPr>
      </w:pPr>
    </w:p>
    <w:p w:rsidR="00FB70C7" w:rsidRDefault="00935060" w:rsidP="00FB72A0">
      <w:pPr>
        <w:jc w:val="center"/>
        <w:rPr>
          <w:b/>
          <w:color w:val="000000"/>
        </w:rPr>
      </w:pPr>
      <w:r>
        <w:rPr>
          <w:b/>
          <w:color w:val="000000"/>
        </w:rPr>
        <w:t>50.03</w:t>
      </w:r>
      <w:r w:rsidR="00FB70C7">
        <w:rPr>
          <w:b/>
          <w:color w:val="000000"/>
        </w:rPr>
        <w:t>.0</w:t>
      </w:r>
      <w:r w:rsidR="002426F1">
        <w:rPr>
          <w:b/>
          <w:color w:val="000000"/>
        </w:rPr>
        <w:t>4</w:t>
      </w:r>
      <w:r w:rsidR="00FB70C7">
        <w:rPr>
          <w:b/>
          <w:color w:val="000000"/>
        </w:rPr>
        <w:t xml:space="preserve"> </w:t>
      </w:r>
      <w:r>
        <w:rPr>
          <w:b/>
          <w:color w:val="000000"/>
        </w:rPr>
        <w:t>ТЕОРИЯ И ИСТОРИЯ ИСКУССТВ</w:t>
      </w:r>
    </w:p>
    <w:p w:rsidR="00935060" w:rsidRPr="00FB72A0" w:rsidRDefault="00935060" w:rsidP="00FB72A0">
      <w:pPr>
        <w:jc w:val="center"/>
        <w:rPr>
          <w:b/>
          <w:color w:val="000000"/>
        </w:rPr>
      </w:pPr>
      <w:r>
        <w:rPr>
          <w:b/>
          <w:color w:val="000000"/>
        </w:rPr>
        <w:t>(очная форма обучения)</w:t>
      </w:r>
    </w:p>
    <w:p w:rsidR="002426F1" w:rsidRDefault="002426F1" w:rsidP="002426F1">
      <w:pPr>
        <w:rPr>
          <w:color w:val="000000"/>
        </w:rPr>
      </w:pP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Элективные курсы по физической культуре и спорту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Искусство Древнего Мира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Искусство Средних веков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Искусство Возрождения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Древнерусское искусство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Западноевропейское искусство 17-18 вв.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Западноевропейское искусство 19- нач. 20 вв.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Западноевропейское искусство второй половины 20 века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Русское искусство 18 - нач. 19 вв.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Русское искусство 19 - нач. 20 вв.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Русское искусство 20 века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Спецкурс Романтизм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искусства и архитектуры зарубежного Востока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Иконография изобразительного искусства стран Востока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гравюры</w:t>
      </w:r>
    </w:p>
    <w:p w:rsidR="00935060" w:rsidRPr="00935060" w:rsidRDefault="00935060" w:rsidP="00935060">
      <w:pPr>
        <w:rPr>
          <w:color w:val="000000"/>
        </w:rPr>
      </w:pPr>
    </w:p>
    <w:p w:rsidR="00935060" w:rsidRPr="00047CC3" w:rsidRDefault="00935060" w:rsidP="00935060">
      <w:pPr>
        <w:rPr>
          <w:b/>
          <w:color w:val="000000"/>
        </w:rPr>
      </w:pPr>
      <w:r w:rsidRPr="00047CC3">
        <w:rPr>
          <w:b/>
          <w:color w:val="000000"/>
        </w:rPr>
        <w:t>Дисциплины по выбору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Иностранный язык (поддерживающий курс)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Русский язык как иностранный</w:t>
      </w:r>
    </w:p>
    <w:p w:rsidR="00935060" w:rsidRPr="00935060" w:rsidRDefault="00935060" w:rsidP="00935060">
      <w:pPr>
        <w:rPr>
          <w:color w:val="000000"/>
        </w:rPr>
      </w:pPr>
    </w:p>
    <w:p w:rsidR="00935060" w:rsidRPr="00047CC3" w:rsidRDefault="00935060" w:rsidP="00935060">
      <w:pPr>
        <w:rPr>
          <w:b/>
          <w:color w:val="000000"/>
        </w:rPr>
      </w:pPr>
      <w:r w:rsidRPr="00047CC3">
        <w:rPr>
          <w:b/>
          <w:color w:val="000000"/>
        </w:rPr>
        <w:t xml:space="preserve">Дисциплины по выбору 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Библиография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Редакционно-издательское дело</w:t>
      </w:r>
    </w:p>
    <w:p w:rsidR="00935060" w:rsidRPr="00935060" w:rsidRDefault="00935060" w:rsidP="00935060">
      <w:pPr>
        <w:rPr>
          <w:color w:val="000000"/>
        </w:rPr>
      </w:pPr>
    </w:p>
    <w:p w:rsidR="00935060" w:rsidRPr="00047CC3" w:rsidRDefault="00935060" w:rsidP="00935060">
      <w:pPr>
        <w:rPr>
          <w:b/>
          <w:color w:val="000000"/>
        </w:rPr>
      </w:pPr>
      <w:r w:rsidRPr="00047CC3">
        <w:rPr>
          <w:b/>
          <w:color w:val="000000"/>
        </w:rPr>
        <w:t xml:space="preserve">Дисциплины по выбору 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Основы реставрации произведений живописи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Основы экспертизы произведений искусства</w:t>
      </w:r>
    </w:p>
    <w:p w:rsidR="00935060" w:rsidRPr="00935060" w:rsidRDefault="00935060" w:rsidP="00935060">
      <w:pPr>
        <w:rPr>
          <w:color w:val="000000"/>
        </w:rPr>
      </w:pP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Философия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Культурология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эстетических учений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религии и мифологии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мифологии и древнего мира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Всеобщая история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Семинары по отечественной истории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России 20 века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Русский язык и культура речи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отечественной и зарубежной литературы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Иностранный язык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Безопасность жизнедеятельности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lastRenderedPageBreak/>
        <w:t>Экономика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Правоведение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Психология и педагогика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Основы государственной культурной политики РФ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Рисунок и живопись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Введение в научное изучение искусства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Описание и анализ произведения искусства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Теория и история художественной критики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декоративно-прикладного искусства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Новейшие течения в изобразительном искусстве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История меценатства в России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Основы археологии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Основы архивного дела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Основы музейного дела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Основы выставочной деятельности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Физическая культура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Государственная итоговая аттестация</w:t>
      </w:r>
    </w:p>
    <w:p w:rsidR="00935060" w:rsidRPr="00047CC3" w:rsidRDefault="00935060" w:rsidP="00935060">
      <w:pPr>
        <w:rPr>
          <w:b/>
          <w:color w:val="000000"/>
        </w:rPr>
      </w:pPr>
    </w:p>
    <w:p w:rsidR="00935060" w:rsidRPr="00935060" w:rsidRDefault="00935060" w:rsidP="00935060">
      <w:pPr>
        <w:rPr>
          <w:color w:val="000000"/>
        </w:rPr>
      </w:pPr>
      <w:r w:rsidRPr="00047CC3">
        <w:rPr>
          <w:b/>
          <w:color w:val="000000"/>
        </w:rPr>
        <w:t>Факультативы</w:t>
      </w:r>
      <w:r w:rsidRPr="00935060">
        <w:rPr>
          <w:color w:val="000000"/>
        </w:rPr>
        <w:t xml:space="preserve"> </w:t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Технология монументальной живописи</w:t>
      </w:r>
    </w:p>
    <w:p w:rsidR="00935060" w:rsidRPr="00935060" w:rsidRDefault="00935060" w:rsidP="00935060">
      <w:pPr>
        <w:rPr>
          <w:color w:val="000000"/>
        </w:rPr>
      </w:pPr>
      <w:r w:rsidRPr="00935060">
        <w:rPr>
          <w:color w:val="000000"/>
        </w:rPr>
        <w:t>Технология скульптуры</w:t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</w:p>
    <w:p w:rsidR="00FB70C7" w:rsidRDefault="00935060" w:rsidP="00935060">
      <w:r w:rsidRPr="00935060">
        <w:rPr>
          <w:color w:val="000000"/>
        </w:rPr>
        <w:tab/>
      </w:r>
      <w:r w:rsidRPr="00935060">
        <w:rPr>
          <w:color w:val="000000"/>
        </w:rPr>
        <w:tab/>
      </w:r>
      <w:r w:rsidRPr="00935060">
        <w:rPr>
          <w:color w:val="000000"/>
        </w:rPr>
        <w:tab/>
      </w:r>
      <w:bookmarkStart w:id="0" w:name="_GoBack"/>
      <w:bookmarkEnd w:id="0"/>
    </w:p>
    <w:sectPr w:rsidR="00FB70C7" w:rsidSect="00047CC3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47CC3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26F1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35060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B72A0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3</cp:revision>
  <cp:lastPrinted>2020-10-07T13:04:00Z</cp:lastPrinted>
  <dcterms:created xsi:type="dcterms:W3CDTF">2023-09-12T12:54:00Z</dcterms:created>
  <dcterms:modified xsi:type="dcterms:W3CDTF">2023-09-12T13:06:00Z</dcterms:modified>
</cp:coreProperties>
</file>